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CA57" w14:textId="48F3FE46" w:rsidR="00CD6C3B" w:rsidRPr="00A1389B" w:rsidRDefault="00CD6C3B" w:rsidP="00CD6C3B">
      <w:pPr>
        <w:autoSpaceDE w:val="0"/>
        <w:autoSpaceDN w:val="0"/>
        <w:adjustRightInd w:val="0"/>
        <w:jc w:val="center"/>
        <w:rPr>
          <w:b/>
        </w:rPr>
      </w:pPr>
      <w:r w:rsidRPr="00A1389B">
        <w:rPr>
          <w:b/>
        </w:rPr>
        <w:t xml:space="preserve">UCHWAŁA Nr </w:t>
      </w:r>
      <w:r>
        <w:rPr>
          <w:b/>
        </w:rPr>
        <w:t>LVII</w:t>
      </w:r>
      <w:r w:rsidRPr="00A1389B">
        <w:rPr>
          <w:b/>
        </w:rPr>
        <w:t>/</w:t>
      </w:r>
      <w:r>
        <w:rPr>
          <w:b/>
        </w:rPr>
        <w:t>396</w:t>
      </w:r>
      <w:r w:rsidRPr="00A1389B">
        <w:rPr>
          <w:b/>
        </w:rPr>
        <w:t>/</w:t>
      </w:r>
      <w:r>
        <w:rPr>
          <w:b/>
        </w:rPr>
        <w:t>23</w:t>
      </w:r>
    </w:p>
    <w:p w14:paraId="57093675" w14:textId="77777777" w:rsidR="00CD6C3B" w:rsidRPr="00A1389B" w:rsidRDefault="00CD6C3B" w:rsidP="00CD6C3B">
      <w:pPr>
        <w:autoSpaceDE w:val="0"/>
        <w:autoSpaceDN w:val="0"/>
        <w:adjustRightInd w:val="0"/>
        <w:jc w:val="center"/>
        <w:rPr>
          <w:b/>
        </w:rPr>
      </w:pPr>
      <w:r w:rsidRPr="00A1389B">
        <w:rPr>
          <w:b/>
        </w:rPr>
        <w:t>Rady Gminy Gozdowo</w:t>
      </w:r>
    </w:p>
    <w:p w14:paraId="177B11F4" w14:textId="77777777" w:rsidR="00CD6C3B" w:rsidRPr="00A1389B" w:rsidRDefault="00CD6C3B" w:rsidP="00CD6C3B">
      <w:pPr>
        <w:autoSpaceDE w:val="0"/>
        <w:autoSpaceDN w:val="0"/>
        <w:adjustRightInd w:val="0"/>
        <w:jc w:val="center"/>
        <w:rPr>
          <w:b/>
        </w:rPr>
      </w:pPr>
      <w:r w:rsidRPr="00A1389B">
        <w:rPr>
          <w:b/>
        </w:rPr>
        <w:t xml:space="preserve">z dnia </w:t>
      </w:r>
      <w:r>
        <w:rPr>
          <w:b/>
        </w:rPr>
        <w:t>28 listopada 2023</w:t>
      </w:r>
      <w:r w:rsidRPr="00A1389B">
        <w:rPr>
          <w:b/>
        </w:rPr>
        <w:t xml:space="preserve"> roku</w:t>
      </w:r>
    </w:p>
    <w:p w14:paraId="33179F53" w14:textId="77777777" w:rsidR="003F4036" w:rsidRDefault="003F4036" w:rsidP="003F4036">
      <w:pPr>
        <w:rPr>
          <w:b/>
          <w:sz w:val="26"/>
        </w:rPr>
      </w:pPr>
    </w:p>
    <w:p w14:paraId="2C47FE88" w14:textId="77777777" w:rsidR="003F4036" w:rsidRPr="00CD6C3B" w:rsidRDefault="003F4036" w:rsidP="003F4036">
      <w:pPr>
        <w:jc w:val="both"/>
        <w:rPr>
          <w:b/>
        </w:rPr>
      </w:pPr>
      <w:r w:rsidRPr="00CD6C3B">
        <w:rPr>
          <w:b/>
        </w:rPr>
        <w:t>w sprawie wyrażenia zgody na przedłużenie umowy dzierżawy nieruchomości stanowiącej własność Gminy Gozdowo położonej w miejscowości Gozdowo.</w:t>
      </w:r>
    </w:p>
    <w:p w14:paraId="60FC76E7" w14:textId="77777777" w:rsidR="003F4036" w:rsidRPr="00507EBE" w:rsidRDefault="003F4036" w:rsidP="003F4036">
      <w:pPr>
        <w:jc w:val="both"/>
        <w:rPr>
          <w:b/>
          <w:i/>
          <w:iCs/>
          <w:sz w:val="26"/>
        </w:rPr>
      </w:pPr>
      <w:r w:rsidRPr="00DE2915">
        <w:rPr>
          <w:b/>
          <w:i/>
          <w:iCs/>
        </w:rPr>
        <w:t xml:space="preserve"> </w:t>
      </w:r>
    </w:p>
    <w:p w14:paraId="506A7168" w14:textId="77777777" w:rsidR="003F4036" w:rsidRDefault="003F4036" w:rsidP="003F4036">
      <w:pPr>
        <w:jc w:val="both"/>
        <w:rPr>
          <w:b/>
        </w:rPr>
      </w:pPr>
    </w:p>
    <w:p w14:paraId="388DDAB0" w14:textId="77777777" w:rsidR="00C66F38" w:rsidRDefault="003F4036" w:rsidP="003F4036">
      <w:pPr>
        <w:jc w:val="both"/>
      </w:pPr>
      <w:r w:rsidRPr="00CD6C3B">
        <w:t xml:space="preserve"> </w:t>
      </w:r>
      <w:r w:rsidRPr="00CD6C3B">
        <w:tab/>
        <w:t xml:space="preserve">Na podstawie art. 18 ust 2 pkt. 9 litera „a” ustawy z dnia 8 marca 1990 roku </w:t>
      </w:r>
      <w:r w:rsidR="00CD6C3B">
        <w:t xml:space="preserve">                                   </w:t>
      </w:r>
      <w:r w:rsidRPr="00CD6C3B">
        <w:t>o samorządzie gminnym (tekst jednolity Dz.U. z 2023r. poz. 40 ze zm.),</w:t>
      </w:r>
    </w:p>
    <w:p w14:paraId="1E8D756E" w14:textId="5F4D6E50" w:rsidR="003F4036" w:rsidRPr="00C66F38" w:rsidRDefault="003F4036" w:rsidP="003F4036">
      <w:pPr>
        <w:jc w:val="both"/>
        <w:rPr>
          <w:b/>
          <w:bCs/>
        </w:rPr>
      </w:pPr>
      <w:r w:rsidRPr="00CD6C3B">
        <w:t xml:space="preserve"> </w:t>
      </w:r>
      <w:r w:rsidR="00CD6C3B" w:rsidRPr="00C66F38">
        <w:rPr>
          <w:b/>
          <w:bCs/>
        </w:rPr>
        <w:t>uchwala się co następuje:</w:t>
      </w:r>
    </w:p>
    <w:p w14:paraId="33DEBDDA" w14:textId="77777777" w:rsidR="003F4036" w:rsidRDefault="003F4036" w:rsidP="003F4036">
      <w:pPr>
        <w:jc w:val="both"/>
        <w:rPr>
          <w:sz w:val="26"/>
          <w:szCs w:val="26"/>
        </w:rPr>
      </w:pPr>
    </w:p>
    <w:p w14:paraId="4E0A4216" w14:textId="77777777" w:rsidR="003F4036" w:rsidRDefault="003F4036" w:rsidP="003F4036">
      <w:pPr>
        <w:jc w:val="both"/>
        <w:rPr>
          <w:sz w:val="26"/>
        </w:rPr>
      </w:pPr>
    </w:p>
    <w:p w14:paraId="7A96182F" w14:textId="77777777" w:rsidR="003F4036" w:rsidRDefault="003F4036" w:rsidP="003F4036">
      <w:pPr>
        <w:ind w:left="3540" w:firstLine="708"/>
        <w:rPr>
          <w:b/>
        </w:rPr>
      </w:pPr>
      <w:r>
        <w:rPr>
          <w:b/>
        </w:rPr>
        <w:t>§1</w:t>
      </w:r>
    </w:p>
    <w:p w14:paraId="6B2ACD3D" w14:textId="77777777" w:rsidR="003F4036" w:rsidRDefault="003F4036" w:rsidP="003F4036">
      <w:pPr>
        <w:ind w:firstLine="708"/>
        <w:jc w:val="both"/>
      </w:pPr>
      <w:r>
        <w:t>Wyraża się zgodę na przedłużenie firmie Orange Polska S.A. dzierżawy dot. części działki oznaczonej nr geodezyjnym 72/2 położonej w miejscowości Gozdowo o pow. 0,0225 ha, stanowiącej własność Gminy Gozdowo na okres kolejnych 10 lat. Dla wyżej wymienionej nieruchomości prowadzona jest Księga Wieczysta w Sądzie Rejonowym w Płocku PL1E/00015153/9.</w:t>
      </w:r>
      <w:r>
        <w:tab/>
      </w:r>
    </w:p>
    <w:p w14:paraId="64109B43" w14:textId="77777777" w:rsidR="003F4036" w:rsidRDefault="003F4036" w:rsidP="003F4036">
      <w:pPr>
        <w:jc w:val="both"/>
      </w:pPr>
    </w:p>
    <w:p w14:paraId="6C214E27" w14:textId="77777777" w:rsidR="003F4036" w:rsidRDefault="003F4036" w:rsidP="003F4036">
      <w:pPr>
        <w:jc w:val="center"/>
        <w:rPr>
          <w:b/>
        </w:rPr>
      </w:pPr>
      <w:r>
        <w:rPr>
          <w:b/>
        </w:rPr>
        <w:t>§ 2</w:t>
      </w:r>
    </w:p>
    <w:p w14:paraId="54C00ED3" w14:textId="77777777" w:rsidR="003F4036" w:rsidRPr="00B07311" w:rsidRDefault="003F4036" w:rsidP="003F4036">
      <w:pPr>
        <w:pStyle w:val="Tekstpodstawowywcity"/>
        <w:rPr>
          <w:sz w:val="24"/>
          <w:szCs w:val="24"/>
        </w:rPr>
      </w:pPr>
      <w:r>
        <w:rPr>
          <w:sz w:val="24"/>
        </w:rPr>
        <w:t xml:space="preserve">Wykonanie Uchwały powierza się </w:t>
      </w:r>
      <w:r w:rsidRPr="00B07311">
        <w:rPr>
          <w:sz w:val="24"/>
          <w:szCs w:val="24"/>
        </w:rPr>
        <w:t xml:space="preserve">Wójtowi Gminy Gozdowo. </w:t>
      </w:r>
    </w:p>
    <w:p w14:paraId="67059AC7" w14:textId="77777777" w:rsidR="003F4036" w:rsidRDefault="003F4036" w:rsidP="003F4036">
      <w:pPr>
        <w:jc w:val="both"/>
      </w:pPr>
    </w:p>
    <w:p w14:paraId="5D0FB43C" w14:textId="77777777" w:rsidR="003F4036" w:rsidRDefault="003F4036" w:rsidP="003F4036">
      <w:pPr>
        <w:jc w:val="center"/>
        <w:rPr>
          <w:b/>
        </w:rPr>
      </w:pPr>
      <w:r>
        <w:rPr>
          <w:b/>
        </w:rPr>
        <w:t>§ 3</w:t>
      </w:r>
    </w:p>
    <w:p w14:paraId="3E8249DF" w14:textId="77777777" w:rsidR="003F4036" w:rsidRDefault="003F4036" w:rsidP="003F4036">
      <w:pPr>
        <w:pStyle w:val="Tekstpodstawowywcity"/>
        <w:rPr>
          <w:sz w:val="24"/>
        </w:rPr>
      </w:pPr>
      <w:r>
        <w:rPr>
          <w:sz w:val="24"/>
        </w:rPr>
        <w:t>Uchwała podlega ogłoszeniu przez zamieszczenie na tablicy ogłoszeń w siedzibie Urzędu Gminy w Gozdowie.</w:t>
      </w:r>
    </w:p>
    <w:p w14:paraId="2758D551" w14:textId="77777777" w:rsidR="003F4036" w:rsidRDefault="003F4036" w:rsidP="003F4036">
      <w:pPr>
        <w:jc w:val="both"/>
      </w:pPr>
    </w:p>
    <w:p w14:paraId="15FC4E15" w14:textId="77777777" w:rsidR="003F4036" w:rsidRDefault="003F4036" w:rsidP="003F4036">
      <w:pPr>
        <w:jc w:val="center"/>
        <w:rPr>
          <w:b/>
        </w:rPr>
      </w:pPr>
      <w:r>
        <w:rPr>
          <w:b/>
        </w:rPr>
        <w:t>§ 4</w:t>
      </w:r>
    </w:p>
    <w:p w14:paraId="0B4C4450" w14:textId="60E52EDF" w:rsidR="003F4036" w:rsidRDefault="003F4036" w:rsidP="003F4036">
      <w:pPr>
        <w:pStyle w:val="Tekstpodstawowywcity"/>
        <w:rPr>
          <w:sz w:val="24"/>
        </w:rPr>
      </w:pPr>
      <w:r>
        <w:rPr>
          <w:sz w:val="24"/>
        </w:rPr>
        <w:t>Uchwała wchodzi w życie z dniem podjęcia.</w:t>
      </w:r>
    </w:p>
    <w:p w14:paraId="07E56BE3" w14:textId="77777777" w:rsidR="003F4036" w:rsidRDefault="003F4036" w:rsidP="003F4036">
      <w:pPr>
        <w:pStyle w:val="Tekstpodstawowywcity"/>
        <w:rPr>
          <w:sz w:val="24"/>
        </w:rPr>
      </w:pPr>
    </w:p>
    <w:p w14:paraId="2068737C" w14:textId="77777777" w:rsidR="0018050E" w:rsidRDefault="0018050E" w:rsidP="0018050E">
      <w:pPr>
        <w:spacing w:after="160" w:line="256" w:lineRule="auto"/>
        <w:ind w:left="4956" w:firstLine="708"/>
        <w:jc w:val="both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/-/ Przewodniczący Rady Gminy </w:t>
      </w:r>
    </w:p>
    <w:p w14:paraId="07688722" w14:textId="62232720" w:rsidR="003F4036" w:rsidRDefault="0018050E" w:rsidP="0018050E">
      <w:pPr>
        <w:pStyle w:val="Tekstpodstawowywcity"/>
        <w:rPr>
          <w:sz w:val="24"/>
        </w:rPr>
      </w:pPr>
      <w:r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                 Dariusz Śmigielski</w:t>
      </w:r>
    </w:p>
    <w:p w14:paraId="5014E882" w14:textId="77777777" w:rsidR="003F4036" w:rsidRPr="00DF170E" w:rsidRDefault="003F4036" w:rsidP="003F4036">
      <w:pPr>
        <w:pStyle w:val="Tekstpodstawowywcity"/>
        <w:rPr>
          <w:sz w:val="24"/>
        </w:rPr>
      </w:pPr>
    </w:p>
    <w:p w14:paraId="2635823B" w14:textId="77777777" w:rsidR="00CD6C3B" w:rsidRDefault="003F4036" w:rsidP="00CD6C3B">
      <w:pPr>
        <w:pStyle w:val="Tekstpodstawowywcity"/>
        <w:rPr>
          <w:b/>
          <w:sz w:val="24"/>
        </w:rPr>
      </w:pPr>
      <w:r>
        <w:tab/>
      </w:r>
      <w: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62531AB" w14:textId="77777777" w:rsidR="00CD6C3B" w:rsidRDefault="00CD6C3B" w:rsidP="00CD6C3B">
      <w:pPr>
        <w:pStyle w:val="Tekstpodstawowywcity"/>
        <w:rPr>
          <w:b/>
          <w:sz w:val="24"/>
        </w:rPr>
      </w:pPr>
    </w:p>
    <w:p w14:paraId="22D03C14" w14:textId="77777777" w:rsidR="00CD6C3B" w:rsidRDefault="00CD6C3B" w:rsidP="00CD6C3B">
      <w:pPr>
        <w:pStyle w:val="Tekstpodstawowywcity"/>
        <w:rPr>
          <w:b/>
          <w:sz w:val="24"/>
        </w:rPr>
      </w:pPr>
    </w:p>
    <w:p w14:paraId="1E865D7C" w14:textId="77777777" w:rsidR="00CD6C3B" w:rsidRDefault="00CD6C3B" w:rsidP="00CD6C3B">
      <w:pPr>
        <w:pStyle w:val="Tekstpodstawowywcity"/>
        <w:rPr>
          <w:b/>
          <w:sz w:val="24"/>
        </w:rPr>
      </w:pPr>
    </w:p>
    <w:p w14:paraId="248D88DC" w14:textId="299D9C6A" w:rsidR="003F4036" w:rsidRDefault="003F4036" w:rsidP="00CD6C3B">
      <w:pPr>
        <w:pStyle w:val="Tekstpodstawowywcity"/>
        <w:rPr>
          <w:b/>
        </w:rPr>
      </w:pPr>
      <w:r>
        <w:rPr>
          <w:b/>
        </w:rPr>
        <w:t xml:space="preserve"> </w:t>
      </w:r>
    </w:p>
    <w:p w14:paraId="64C83530" w14:textId="77777777" w:rsidR="003F4036" w:rsidRDefault="003F4036" w:rsidP="003F4036">
      <w:pPr>
        <w:pStyle w:val="Nagwek2"/>
        <w:ind w:left="0" w:firstLine="0"/>
        <w:rPr>
          <w:sz w:val="26"/>
          <w:szCs w:val="26"/>
        </w:rPr>
      </w:pPr>
    </w:p>
    <w:p w14:paraId="6FAD6766" w14:textId="77777777" w:rsidR="003F4036" w:rsidRDefault="003F4036" w:rsidP="003F4036"/>
    <w:p w14:paraId="6A64A2A6" w14:textId="77777777" w:rsidR="003F4036" w:rsidRDefault="003F4036" w:rsidP="003F4036"/>
    <w:p w14:paraId="31C0980B" w14:textId="77777777" w:rsidR="003F4036" w:rsidRDefault="003F4036" w:rsidP="003F4036"/>
    <w:p w14:paraId="44959A63" w14:textId="77777777" w:rsidR="003F4036" w:rsidRDefault="003F4036" w:rsidP="003F4036"/>
    <w:p w14:paraId="3A50B13D" w14:textId="77777777" w:rsidR="003F4036" w:rsidRDefault="003F4036" w:rsidP="003F4036"/>
    <w:p w14:paraId="44AC52DE" w14:textId="77777777" w:rsidR="003F4036" w:rsidRPr="00C12DCE" w:rsidRDefault="003F4036" w:rsidP="00CD6C3B">
      <w:pPr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t xml:space="preserve">Uzasadnienie </w:t>
      </w:r>
    </w:p>
    <w:p w14:paraId="3F745FF0" w14:textId="57FE05F7" w:rsidR="00CD6C3B" w:rsidRPr="00A1389B" w:rsidRDefault="003F4036" w:rsidP="00CD6C3B">
      <w:pPr>
        <w:autoSpaceDE w:val="0"/>
        <w:autoSpaceDN w:val="0"/>
        <w:adjustRightInd w:val="0"/>
        <w:jc w:val="center"/>
        <w:rPr>
          <w:b/>
        </w:rPr>
      </w:pPr>
      <w:r w:rsidRPr="00C12DCE">
        <w:rPr>
          <w:b/>
          <w:sz w:val="26"/>
          <w:szCs w:val="26"/>
        </w:rPr>
        <w:t xml:space="preserve">do Uchwały Nr </w:t>
      </w:r>
      <w:r w:rsidR="00CD6C3B">
        <w:rPr>
          <w:b/>
        </w:rPr>
        <w:t>LVII</w:t>
      </w:r>
      <w:r w:rsidR="00CD6C3B" w:rsidRPr="00A1389B">
        <w:rPr>
          <w:b/>
        </w:rPr>
        <w:t>/</w:t>
      </w:r>
      <w:r w:rsidR="00CD6C3B">
        <w:rPr>
          <w:b/>
        </w:rPr>
        <w:t>396</w:t>
      </w:r>
      <w:r w:rsidR="00CD6C3B" w:rsidRPr="00A1389B">
        <w:rPr>
          <w:b/>
        </w:rPr>
        <w:t>/</w:t>
      </w:r>
      <w:r w:rsidR="00CD6C3B">
        <w:rPr>
          <w:b/>
        </w:rPr>
        <w:t>23</w:t>
      </w:r>
    </w:p>
    <w:p w14:paraId="21F3E318" w14:textId="6E9151DA" w:rsidR="003F4036" w:rsidRPr="00C12DCE" w:rsidRDefault="003F4036" w:rsidP="00CD6C3B">
      <w:pPr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t>Rady Gminy Gozdow</w:t>
      </w:r>
      <w:r>
        <w:rPr>
          <w:b/>
          <w:sz w:val="26"/>
          <w:szCs w:val="26"/>
        </w:rPr>
        <w:t>o</w:t>
      </w:r>
      <w:r w:rsidRPr="00C12DCE">
        <w:rPr>
          <w:b/>
          <w:sz w:val="26"/>
          <w:szCs w:val="26"/>
        </w:rPr>
        <w:t xml:space="preserve"> </w:t>
      </w:r>
    </w:p>
    <w:p w14:paraId="245BDE65" w14:textId="3D77AA11" w:rsidR="003F4036" w:rsidRPr="00C12DCE" w:rsidRDefault="00CD6C3B" w:rsidP="00CD6C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3F4036" w:rsidRPr="00C12DCE">
        <w:rPr>
          <w:b/>
          <w:sz w:val="26"/>
          <w:szCs w:val="26"/>
        </w:rPr>
        <w:t xml:space="preserve">z dnia </w:t>
      </w:r>
      <w:r>
        <w:rPr>
          <w:b/>
          <w:sz w:val="26"/>
          <w:szCs w:val="26"/>
        </w:rPr>
        <w:t>28 listopada</w:t>
      </w:r>
      <w:r w:rsidR="003F4036" w:rsidRPr="00C12DCE">
        <w:rPr>
          <w:b/>
          <w:sz w:val="26"/>
          <w:szCs w:val="26"/>
        </w:rPr>
        <w:t xml:space="preserve"> 20</w:t>
      </w:r>
      <w:r w:rsidR="003F4036">
        <w:rPr>
          <w:b/>
          <w:sz w:val="26"/>
          <w:szCs w:val="26"/>
        </w:rPr>
        <w:t>2</w:t>
      </w:r>
      <w:r w:rsidR="003F4036" w:rsidRPr="00C12DCE">
        <w:rPr>
          <w:b/>
          <w:sz w:val="26"/>
          <w:szCs w:val="26"/>
        </w:rPr>
        <w:t>3r.</w:t>
      </w:r>
    </w:p>
    <w:p w14:paraId="736F97E3" w14:textId="77777777" w:rsidR="003F4036" w:rsidRPr="00C72213" w:rsidRDefault="003F4036" w:rsidP="00CD6C3B">
      <w:pPr>
        <w:ind w:left="1416" w:firstLine="708"/>
        <w:rPr>
          <w:b/>
          <w:sz w:val="32"/>
          <w:u w:val="single"/>
        </w:rPr>
      </w:pPr>
    </w:p>
    <w:p w14:paraId="1B22DF72" w14:textId="6B0CD93E" w:rsidR="003F4036" w:rsidRPr="00CD6C3B" w:rsidRDefault="003F4036" w:rsidP="00CD6C3B">
      <w:pPr>
        <w:spacing w:line="360" w:lineRule="auto"/>
        <w:ind w:firstLine="708"/>
        <w:jc w:val="both"/>
        <w:rPr>
          <w:iCs/>
        </w:rPr>
      </w:pPr>
      <w:r w:rsidRPr="00CD6C3B">
        <w:rPr>
          <w:iCs/>
        </w:rPr>
        <w:t>W dniu 29 sierpnia 2002r. Rada Gminy w Gozdowie podjęła Uchwałę</w:t>
      </w:r>
      <w:r w:rsidR="00CD6C3B">
        <w:rPr>
          <w:iCs/>
        </w:rPr>
        <w:t xml:space="preserve"> </w:t>
      </w:r>
      <w:r w:rsidRPr="00CD6C3B">
        <w:rPr>
          <w:iCs/>
        </w:rPr>
        <w:t xml:space="preserve">Nr 225/XXVI/2002 </w:t>
      </w:r>
      <w:r w:rsidRPr="00CD6C3B">
        <w:t>w sprawie:</w:t>
      </w:r>
      <w:r w:rsidRPr="00CD6C3B">
        <w:rPr>
          <w:b/>
        </w:rPr>
        <w:t xml:space="preserve"> </w:t>
      </w:r>
      <w:r w:rsidRPr="00CD6C3B">
        <w:t>wyrażenia zgody na wydzierżawienie części działki oznaczonej nr geodezyjnym 72/2 położonej w miejscowości Gozdowo stanowiącej własność Gminy Gozdowo na okres 10 lat.</w:t>
      </w:r>
      <w:r w:rsidRPr="00CD6C3B">
        <w:rPr>
          <w:iCs/>
        </w:rPr>
        <w:t xml:space="preserve"> </w:t>
      </w:r>
    </w:p>
    <w:p w14:paraId="50192B77" w14:textId="6A2529DE" w:rsidR="003F4036" w:rsidRPr="00CD6C3B" w:rsidRDefault="003F4036" w:rsidP="00CD6C3B">
      <w:pPr>
        <w:spacing w:line="360" w:lineRule="auto"/>
        <w:jc w:val="both"/>
        <w:rPr>
          <w:iCs/>
        </w:rPr>
      </w:pPr>
      <w:r w:rsidRPr="00CD6C3B">
        <w:rPr>
          <w:iCs/>
        </w:rPr>
        <w:tab/>
        <w:t>Przedmiotowy teren został wydzierżawiony w celu wybudowania masztu antenowego przez Spółkę Polska Telefonia Komórkowa – Centertel (Od 2014r. zmiana nazwy na Orange Polska S.A.). Umowa dzierżawy obowiązuje od 17.11.2003r. i w 2013 roku została przedłużona o 10 lat.</w:t>
      </w:r>
    </w:p>
    <w:p w14:paraId="70A54154" w14:textId="77777777" w:rsidR="003F4036" w:rsidRPr="00CD6C3B" w:rsidRDefault="003F4036" w:rsidP="00CD6C3B">
      <w:pPr>
        <w:spacing w:line="360" w:lineRule="auto"/>
        <w:ind w:firstLine="708"/>
        <w:jc w:val="both"/>
        <w:rPr>
          <w:iCs/>
        </w:rPr>
      </w:pPr>
      <w:r w:rsidRPr="00CD6C3B">
        <w:rPr>
          <w:iCs/>
        </w:rPr>
        <w:t>W § 3 pkt 3 umowy dzierżawy widnieje zapis „Umowa ulegać będzie automatycznemu przedłużeniu na okresy 10 lat, o ile przed upływem obowiązywania umowy żadna ze stron nie złoży pisemnego oświadczenia, iż nie zamierza kontynuować umowy.”</w:t>
      </w:r>
    </w:p>
    <w:p w14:paraId="0EC83033" w14:textId="77777777" w:rsidR="003F4036" w:rsidRPr="00CD6C3B" w:rsidRDefault="003F4036" w:rsidP="00CD6C3B">
      <w:pPr>
        <w:spacing w:line="360" w:lineRule="auto"/>
        <w:jc w:val="both"/>
        <w:rPr>
          <w:iCs/>
        </w:rPr>
      </w:pPr>
      <w:r w:rsidRPr="00CD6C3B">
        <w:rPr>
          <w:iCs/>
        </w:rPr>
        <w:tab/>
        <w:t xml:space="preserve">W związku z faktem, iż strony nie złożyły takiego oświadczenia należało podjąć przedmiotową uchwałę.     </w:t>
      </w:r>
    </w:p>
    <w:p w14:paraId="30EDD198" w14:textId="77777777" w:rsidR="003F4036" w:rsidRPr="00CD6C3B" w:rsidRDefault="003F4036" w:rsidP="00CD6C3B">
      <w:pPr>
        <w:jc w:val="both"/>
        <w:rPr>
          <w:iCs/>
        </w:rPr>
      </w:pPr>
    </w:p>
    <w:p w14:paraId="2E8E8F7C" w14:textId="77777777" w:rsidR="003F4036" w:rsidRPr="00B523F1" w:rsidRDefault="003F4036" w:rsidP="00CD6C3B">
      <w:pPr>
        <w:jc w:val="both"/>
        <w:rPr>
          <w:iCs/>
          <w:sz w:val="26"/>
          <w:szCs w:val="26"/>
        </w:rPr>
      </w:pPr>
    </w:p>
    <w:p w14:paraId="2E2344AA" w14:textId="77777777" w:rsidR="003F4036" w:rsidRDefault="003F4036" w:rsidP="003F4036">
      <w:pPr>
        <w:rPr>
          <w:iCs/>
          <w:sz w:val="26"/>
          <w:szCs w:val="26"/>
        </w:rPr>
      </w:pPr>
    </w:p>
    <w:p w14:paraId="1A0E0594" w14:textId="77777777" w:rsidR="003F4036" w:rsidRDefault="003F4036" w:rsidP="003F4036"/>
    <w:p w14:paraId="55155A03" w14:textId="77777777" w:rsidR="0018050E" w:rsidRDefault="0018050E" w:rsidP="0018050E">
      <w:pPr>
        <w:spacing w:after="160" w:line="256" w:lineRule="auto"/>
        <w:ind w:left="4248"/>
        <w:jc w:val="both"/>
        <w:rPr>
          <w:rFonts w:ascii="Garamond" w:eastAsiaTheme="minorHAnsi" w:hAnsi="Garamond" w:cs="Arial"/>
          <w:b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/-/ Przewodniczący Rady Gminy </w:t>
      </w:r>
    </w:p>
    <w:p w14:paraId="26F8ADBF" w14:textId="2F2B12DC" w:rsidR="003F4036" w:rsidRDefault="0018050E" w:rsidP="0018050E">
      <w:r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                 Dariusz Śmigielski</w:t>
      </w:r>
    </w:p>
    <w:p w14:paraId="2D2E4DF5" w14:textId="77777777" w:rsidR="003F4036" w:rsidRDefault="003F4036" w:rsidP="003F4036"/>
    <w:p w14:paraId="6471741D" w14:textId="77777777" w:rsidR="003F4036" w:rsidRDefault="003F4036" w:rsidP="003F4036"/>
    <w:p w14:paraId="6F805AA4" w14:textId="77777777" w:rsidR="003F4036" w:rsidRDefault="003F4036" w:rsidP="003F4036"/>
    <w:p w14:paraId="2A224B2D" w14:textId="77777777" w:rsidR="003F4036" w:rsidRDefault="003F4036" w:rsidP="003F4036"/>
    <w:p w14:paraId="00AAD219" w14:textId="77777777" w:rsidR="003F4036" w:rsidRDefault="003F4036" w:rsidP="003F4036"/>
    <w:p w14:paraId="344AA6E8" w14:textId="77777777" w:rsidR="003F4036" w:rsidRDefault="003F4036" w:rsidP="003F4036"/>
    <w:p w14:paraId="2EF1D100" w14:textId="77777777" w:rsidR="003F4036" w:rsidRDefault="003F4036" w:rsidP="003F4036"/>
    <w:p w14:paraId="0DEBAD41" w14:textId="77777777" w:rsidR="003F4036" w:rsidRDefault="003F4036" w:rsidP="003F4036"/>
    <w:p w14:paraId="4E24AD58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44"/>
    <w:rsid w:val="0002483A"/>
    <w:rsid w:val="0018050E"/>
    <w:rsid w:val="001A5244"/>
    <w:rsid w:val="00387759"/>
    <w:rsid w:val="003F4036"/>
    <w:rsid w:val="004B58C4"/>
    <w:rsid w:val="00C66F38"/>
    <w:rsid w:val="00C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188F"/>
  <w15:chartTrackingRefBased/>
  <w15:docId w15:val="{F71CBBB7-26D1-4B8A-81EC-2BEF49E3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0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3F4036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4036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3F4036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403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8</cp:revision>
  <dcterms:created xsi:type="dcterms:W3CDTF">2023-11-17T11:47:00Z</dcterms:created>
  <dcterms:modified xsi:type="dcterms:W3CDTF">2023-12-05T11:54:00Z</dcterms:modified>
</cp:coreProperties>
</file>