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C83" w:rsidRDefault="006501B7" w:rsidP="00D92C83">
      <w:pPr>
        <w:spacing w:after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Zarządzenie Nr 3/2013</w:t>
      </w:r>
    </w:p>
    <w:p w:rsidR="00D92C83" w:rsidRDefault="00D92C83" w:rsidP="00D92C83">
      <w:pPr>
        <w:spacing w:after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Wójta Gminy Gozdowo  </w:t>
      </w:r>
    </w:p>
    <w:p w:rsidR="00D92C83" w:rsidRDefault="006501B7" w:rsidP="00D92C83">
      <w:pPr>
        <w:spacing w:after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 z dnia 11 stycznia 2013</w:t>
      </w:r>
      <w:r w:rsidR="00D92C83">
        <w:rPr>
          <w:rFonts w:ascii="Garamond" w:hAnsi="Garamond"/>
          <w:b/>
          <w:sz w:val="28"/>
          <w:szCs w:val="28"/>
        </w:rPr>
        <w:t xml:space="preserve"> roku</w:t>
      </w:r>
    </w:p>
    <w:p w:rsidR="00D92C83" w:rsidRDefault="00D92C83" w:rsidP="00D92C83">
      <w:pPr>
        <w:pStyle w:val="NormalnyWeb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w sprawie ustalenia maksymalnej kwoty dofinansowania opłat za kształcenie pobierane przez szkoły wyższe i zakłady kształcenia nauczycieli dla  nauczycieli zatrudnionych w szkołach i przedszkolach dla którego  organem prowadzącym  jest Gmina Gozdowo.</w:t>
      </w:r>
    </w:p>
    <w:p w:rsidR="00D92C83" w:rsidRDefault="00D92C83" w:rsidP="00D92C83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Na podstawie art. 30ust. 2 </w:t>
      </w:r>
      <w:proofErr w:type="spellStart"/>
      <w:r>
        <w:rPr>
          <w:rFonts w:ascii="Garamond" w:hAnsi="Garamond"/>
          <w:sz w:val="26"/>
          <w:szCs w:val="26"/>
        </w:rPr>
        <w:t>pkt</w:t>
      </w:r>
      <w:proofErr w:type="spellEnd"/>
      <w:r>
        <w:rPr>
          <w:rFonts w:ascii="Garamond" w:hAnsi="Garamond"/>
          <w:sz w:val="26"/>
          <w:szCs w:val="26"/>
        </w:rPr>
        <w:t xml:space="preserve"> 4 ustawy z dnia 8 marca 1990 roku o samorządzie gminnym (</w:t>
      </w:r>
      <w:proofErr w:type="spellStart"/>
      <w:r>
        <w:rPr>
          <w:rFonts w:ascii="Garamond" w:hAnsi="Garamond"/>
          <w:sz w:val="26"/>
          <w:szCs w:val="26"/>
        </w:rPr>
        <w:t>Dz.U</w:t>
      </w:r>
      <w:proofErr w:type="spellEnd"/>
      <w:r>
        <w:rPr>
          <w:rFonts w:ascii="Garamond" w:hAnsi="Garamond"/>
          <w:sz w:val="26"/>
          <w:szCs w:val="26"/>
        </w:rPr>
        <w:t>. z 2001 Nr 142, poz. 1591 ze zm.) i § 7 rozporządzenia Ministra Edukacji Narodowej i Sportu z dnia 29 marca 2002r. w sprawie sposobu podziału środków na wspieranie doskonalenia zawodowego nauczycieli pomiędzy budżety poszczególnych wojewodów, form doskonalenia zawodowego dofinansowanych ze środków wyodrębnionych w budżetach organów prowadzących szkoły, wojewodów, ministra właściwego do spraw oświaty i wychowania oraz szczegółowych kryteriów i trybu przyznawania tych środków (</w:t>
      </w:r>
      <w:proofErr w:type="spellStart"/>
      <w:r>
        <w:rPr>
          <w:rFonts w:ascii="Garamond" w:hAnsi="Garamond"/>
          <w:sz w:val="26"/>
          <w:szCs w:val="26"/>
        </w:rPr>
        <w:t>Dz.U</w:t>
      </w:r>
      <w:proofErr w:type="spellEnd"/>
      <w:r>
        <w:rPr>
          <w:rFonts w:ascii="Garamond" w:hAnsi="Garamond"/>
          <w:sz w:val="26"/>
          <w:szCs w:val="26"/>
        </w:rPr>
        <w:t>. Nr 46, poz. 430)Wójt Gminy zarządza, co następuje:</w:t>
      </w:r>
    </w:p>
    <w:p w:rsidR="00D92C83" w:rsidRDefault="00D92C83" w:rsidP="00D92C83">
      <w:pPr>
        <w:spacing w:after="0"/>
        <w:jc w:val="center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§ 1 </w:t>
      </w:r>
    </w:p>
    <w:p w:rsidR="00D92C83" w:rsidRDefault="00D92C83" w:rsidP="00D92C83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W porozumieniu z dyrektorami szk</w:t>
      </w:r>
      <w:r w:rsidR="006501B7">
        <w:rPr>
          <w:rFonts w:ascii="Garamond" w:hAnsi="Garamond"/>
          <w:sz w:val="26"/>
          <w:szCs w:val="26"/>
        </w:rPr>
        <w:t>ół i przedszkola ustalam na 2013</w:t>
      </w:r>
      <w:r>
        <w:rPr>
          <w:rFonts w:ascii="Garamond" w:hAnsi="Garamond"/>
          <w:sz w:val="26"/>
          <w:szCs w:val="26"/>
        </w:rPr>
        <w:t xml:space="preserve"> rok maksymalną kwotę dofinansowania opłat za kształcenie pobierane przez szkoły i zakłady kształcenia nauczycieli dla nauczycieli zatrudnionych w szkołach i przedszkolach, dla których organem prowadzącym jest Gmina Gozdowo w wysokości </w:t>
      </w:r>
      <w:r>
        <w:rPr>
          <w:rFonts w:ascii="Garamond" w:hAnsi="Garamond"/>
          <w:b/>
          <w:sz w:val="26"/>
          <w:szCs w:val="26"/>
        </w:rPr>
        <w:t>600,00</w:t>
      </w:r>
      <w:r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b/>
          <w:sz w:val="26"/>
          <w:szCs w:val="26"/>
        </w:rPr>
        <w:t>zł</w:t>
      </w:r>
      <w:r>
        <w:rPr>
          <w:rFonts w:ascii="Garamond" w:hAnsi="Garamond"/>
          <w:sz w:val="26"/>
          <w:szCs w:val="26"/>
        </w:rPr>
        <w:t xml:space="preserve"> za semestr.</w:t>
      </w:r>
    </w:p>
    <w:p w:rsidR="00D92C83" w:rsidRDefault="00D92C83" w:rsidP="00D92C83">
      <w:pPr>
        <w:pStyle w:val="Akapitzlist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                                                   § 2</w:t>
      </w:r>
    </w:p>
    <w:p w:rsidR="00D92C83" w:rsidRDefault="00D92C83" w:rsidP="00D92C83">
      <w:pPr>
        <w:pStyle w:val="Akapitzlist"/>
        <w:ind w:left="142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Kwotę dofinansowania o której mowa w § 1 oraz specjalności ustala dyrektor na podstawie wieloletniego planu doskonalenia zawodowego nauczycieli oraz sytuacji kadrowej w szkole.</w:t>
      </w:r>
    </w:p>
    <w:p w:rsidR="00D92C83" w:rsidRDefault="00D92C83" w:rsidP="00D92C83">
      <w:pPr>
        <w:pStyle w:val="Akapitzlist"/>
        <w:rPr>
          <w:sz w:val="26"/>
          <w:szCs w:val="26"/>
        </w:rPr>
      </w:pPr>
    </w:p>
    <w:p w:rsidR="00D92C83" w:rsidRDefault="00D92C83" w:rsidP="00D92C83">
      <w:pPr>
        <w:pStyle w:val="Akapitzlist"/>
        <w:spacing w:after="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                                                  § 3 </w:t>
      </w:r>
    </w:p>
    <w:p w:rsidR="00D92C83" w:rsidRDefault="00D92C83" w:rsidP="00D92C83">
      <w:pPr>
        <w:pStyle w:val="NormalnyWeb"/>
        <w:spacing w:before="0" w:beforeAutospacing="0" w:after="0" w:afterAutospacing="0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Wykonanie zarządzenia powierza się Kierownikowi Referatu Oświaty.</w:t>
      </w:r>
    </w:p>
    <w:p w:rsidR="00D92C83" w:rsidRDefault="00D92C83" w:rsidP="00D92C83">
      <w:pPr>
        <w:pStyle w:val="NormalnyWeb"/>
        <w:spacing w:before="0" w:beforeAutospacing="0" w:after="0" w:afterAutospacing="0"/>
        <w:jc w:val="both"/>
        <w:rPr>
          <w:rFonts w:ascii="Garamond" w:hAnsi="Garamond"/>
          <w:sz w:val="26"/>
          <w:szCs w:val="26"/>
        </w:rPr>
      </w:pPr>
    </w:p>
    <w:p w:rsidR="00D92C83" w:rsidRDefault="00D92C83" w:rsidP="00D92C83">
      <w:pPr>
        <w:pStyle w:val="Akapitzlist"/>
        <w:spacing w:after="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                                                  § 4 </w:t>
      </w:r>
    </w:p>
    <w:p w:rsidR="00D92C83" w:rsidRDefault="00D92C83" w:rsidP="00D92C83">
      <w:pPr>
        <w:pStyle w:val="NormalnyWeb"/>
        <w:spacing w:before="0" w:beforeAutospacing="0" w:after="0" w:afterAutospacing="0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Zarządzenie wchodzi w życie z dniem podjęcia</w:t>
      </w:r>
      <w:r w:rsidR="006501B7">
        <w:rPr>
          <w:rFonts w:ascii="Garamond" w:hAnsi="Garamond"/>
          <w:sz w:val="26"/>
          <w:szCs w:val="26"/>
        </w:rPr>
        <w:t>.</w:t>
      </w:r>
      <w:r>
        <w:rPr>
          <w:rFonts w:ascii="Garamond" w:hAnsi="Garamond"/>
          <w:sz w:val="26"/>
          <w:szCs w:val="26"/>
        </w:rPr>
        <w:t xml:space="preserve"> </w:t>
      </w:r>
    </w:p>
    <w:p w:rsidR="00D92C83" w:rsidRDefault="00D92C83" w:rsidP="00D92C83">
      <w:pPr>
        <w:pStyle w:val="NormalnyWeb"/>
        <w:jc w:val="both"/>
        <w:rPr>
          <w:rFonts w:ascii="Garamond" w:hAnsi="Garamond"/>
          <w:sz w:val="26"/>
          <w:szCs w:val="26"/>
        </w:rPr>
      </w:pPr>
    </w:p>
    <w:p w:rsidR="00D92C83" w:rsidRDefault="00D92C83" w:rsidP="00D92C83">
      <w:pPr>
        <w:pStyle w:val="NormalnyWeb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                                                                                Wójt Gminy Gozdowo</w:t>
      </w:r>
    </w:p>
    <w:p w:rsidR="00D92C83" w:rsidRDefault="00D92C83" w:rsidP="00D92C83">
      <w:pPr>
        <w:pStyle w:val="NormalnyWeb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                                                                                mgr Dariusz Kalkowski</w:t>
      </w:r>
    </w:p>
    <w:p w:rsidR="00D92C83" w:rsidRDefault="00D92C83" w:rsidP="00D92C83">
      <w:pPr>
        <w:pStyle w:val="NormalnyWeb"/>
        <w:jc w:val="both"/>
        <w:rPr>
          <w:rFonts w:ascii="Garamond" w:hAnsi="Garamond"/>
          <w:sz w:val="26"/>
          <w:szCs w:val="26"/>
        </w:rPr>
      </w:pPr>
    </w:p>
    <w:p w:rsidR="00D92C83" w:rsidRDefault="00D92C83" w:rsidP="00D92C83">
      <w:pPr>
        <w:pStyle w:val="NormalnyWeb"/>
        <w:jc w:val="both"/>
        <w:rPr>
          <w:rFonts w:ascii="Garamond" w:hAnsi="Garamond"/>
          <w:sz w:val="26"/>
          <w:szCs w:val="26"/>
        </w:rPr>
      </w:pPr>
    </w:p>
    <w:p w:rsidR="00D92C83" w:rsidRDefault="00D92C83" w:rsidP="00D92C83">
      <w:pPr>
        <w:pStyle w:val="NormalnyWeb"/>
        <w:spacing w:before="0" w:beforeAutospacing="0" w:after="0" w:afterAutospacing="0"/>
        <w:ind w:left="360"/>
        <w:jc w:val="center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lastRenderedPageBreak/>
        <w:t>Uzasadnienie</w:t>
      </w:r>
    </w:p>
    <w:p w:rsidR="00D92C83" w:rsidRDefault="00D92C83" w:rsidP="00D92C83">
      <w:pPr>
        <w:pStyle w:val="NormalnyWeb"/>
        <w:spacing w:before="0" w:beforeAutospacing="0" w:after="0" w:afterAutospacing="0"/>
        <w:ind w:left="360"/>
        <w:jc w:val="center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do Zarządzenia Nr </w:t>
      </w:r>
      <w:r w:rsidR="006501B7">
        <w:rPr>
          <w:rFonts w:ascii="Garamond" w:hAnsi="Garamond"/>
          <w:b/>
          <w:sz w:val="26"/>
          <w:szCs w:val="26"/>
        </w:rPr>
        <w:t>3/2013</w:t>
      </w:r>
    </w:p>
    <w:p w:rsidR="00D92C83" w:rsidRDefault="00D92C83" w:rsidP="00D92C83">
      <w:pPr>
        <w:pStyle w:val="NormalnyWeb"/>
        <w:spacing w:before="0" w:beforeAutospacing="0" w:after="0" w:afterAutospacing="0"/>
        <w:ind w:left="360"/>
        <w:jc w:val="center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Wójta Gminy Gozdowo</w:t>
      </w:r>
    </w:p>
    <w:p w:rsidR="00D92C83" w:rsidRDefault="006501B7" w:rsidP="00D92C83">
      <w:pPr>
        <w:pStyle w:val="NormalnyWeb"/>
        <w:spacing w:before="0" w:beforeAutospacing="0" w:after="0" w:afterAutospacing="0"/>
        <w:ind w:left="360"/>
        <w:jc w:val="center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z dnia 11 stycznia  2013</w:t>
      </w:r>
      <w:r w:rsidR="00D92C83">
        <w:rPr>
          <w:rFonts w:ascii="Garamond" w:hAnsi="Garamond"/>
          <w:b/>
          <w:sz w:val="26"/>
          <w:szCs w:val="26"/>
        </w:rPr>
        <w:t xml:space="preserve"> roku</w:t>
      </w:r>
    </w:p>
    <w:p w:rsidR="00D92C83" w:rsidRDefault="00D92C83" w:rsidP="00D92C83">
      <w:pPr>
        <w:pStyle w:val="NormalnyWeb"/>
        <w:spacing w:before="360" w:beforeAutospacing="0" w:after="360" w:afterAutospacing="0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w sprawie ustalenia maksymalnej kwoty dofinansowania opłat za kształcenie pobierane przez szkoły wyższe i zakłady kształcenia nauczycieli dla  nauczycieli zatrudnionych w szkołach i przedszkolach dla którego  organem prowadzącym  jest Gmina Gozdowo.</w:t>
      </w:r>
    </w:p>
    <w:p w:rsidR="00D92C83" w:rsidRDefault="00D92C83" w:rsidP="00D92C83">
      <w:pPr>
        <w:pStyle w:val="NormalnyWeb"/>
        <w:spacing w:after="240" w:afterAutospacing="0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Zgodnie z § 7 rozporządzenia Ministra Edukacji Narodowej i Sportu z dnia 29 marca 2002r. w sprawie sposobu podziału środków na wspieranie doskonalenia zawodowego nauczycieli pomiędzy budżety poszczególnych wojewodów, form doskonalenia zawodowego dofinansowanych ze środków wyodrębnionych w budżetach organów prowadzących szkoły, wojewodów, ministra właściwego do spraw oświaty i wychowania oraz szczegółowych kryteriów i trybu przyznawania tych środków (Dz. U. Nr 46, poz. 430) organ prowadzący, w porozumieniu z dyrektorami szkół i przedszkoli ustala corocznie maksymalna kwotę dofinansowania opłat za kształcenie pobierane przez szkoły wyższe i zakłady kształcenia nauczycieli. Zgodnie z art. 30 ust. 2 </w:t>
      </w:r>
      <w:proofErr w:type="spellStart"/>
      <w:r>
        <w:rPr>
          <w:rFonts w:ascii="Garamond" w:hAnsi="Garamond"/>
          <w:sz w:val="26"/>
          <w:szCs w:val="26"/>
        </w:rPr>
        <w:t>pkt</w:t>
      </w:r>
      <w:proofErr w:type="spellEnd"/>
      <w:r>
        <w:rPr>
          <w:rFonts w:ascii="Garamond" w:hAnsi="Garamond"/>
          <w:sz w:val="26"/>
          <w:szCs w:val="26"/>
        </w:rPr>
        <w:t xml:space="preserve"> 4 ustawy z dnia 8 marca 1990 roku o samorządzie gminnym, wykonanie budżetu należy do zadań Wójta Gminy. W związku z powyższym wydanie Zarządzenia jest zasadne.</w:t>
      </w:r>
    </w:p>
    <w:p w:rsidR="00D92C83" w:rsidRDefault="00D92C83" w:rsidP="00D92C83">
      <w:pPr>
        <w:pStyle w:val="NormalnyWeb"/>
        <w:spacing w:before="120" w:beforeAutospacing="0"/>
        <w:rPr>
          <w:rFonts w:ascii="Garamond" w:hAnsi="Garamond"/>
        </w:rPr>
      </w:pPr>
    </w:p>
    <w:p w:rsidR="00D92C83" w:rsidRDefault="00D92C83" w:rsidP="00D92C83">
      <w:pPr>
        <w:pStyle w:val="NormalnyWeb"/>
        <w:ind w:left="360"/>
        <w:rPr>
          <w:rFonts w:ascii="Garamond" w:hAnsi="Garamond"/>
        </w:rPr>
      </w:pPr>
    </w:p>
    <w:p w:rsidR="00D92C83" w:rsidRDefault="00D92C83" w:rsidP="00D92C83">
      <w:pPr>
        <w:pStyle w:val="NormalnyWeb"/>
        <w:ind w:left="360"/>
        <w:rPr>
          <w:rFonts w:ascii="Garamond" w:hAnsi="Garamond"/>
        </w:rPr>
      </w:pPr>
    </w:p>
    <w:p w:rsidR="00D92C83" w:rsidRDefault="00D92C83" w:rsidP="00D92C83">
      <w:pPr>
        <w:pStyle w:val="NormalnyWeb"/>
        <w:ind w:left="360"/>
        <w:jc w:val="center"/>
        <w:rPr>
          <w:rFonts w:ascii="Garamond" w:hAnsi="Garamond"/>
        </w:rPr>
      </w:pPr>
    </w:p>
    <w:p w:rsidR="00D92C83" w:rsidRDefault="00D92C83" w:rsidP="00D92C83">
      <w:pPr>
        <w:pStyle w:val="NormalnyWeb"/>
        <w:ind w:left="720"/>
        <w:jc w:val="both"/>
        <w:rPr>
          <w:rFonts w:ascii="Garamond" w:hAnsi="Garamond"/>
        </w:rPr>
      </w:pPr>
    </w:p>
    <w:p w:rsidR="0092345C" w:rsidRDefault="0092345C"/>
    <w:sectPr w:rsidR="0092345C" w:rsidSect="00151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56DB7"/>
    <w:multiLevelType w:val="hybridMultilevel"/>
    <w:tmpl w:val="E836F2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92C83"/>
    <w:rsid w:val="00151E12"/>
    <w:rsid w:val="006501B7"/>
    <w:rsid w:val="0092345C"/>
    <w:rsid w:val="00A27789"/>
    <w:rsid w:val="00AC3819"/>
    <w:rsid w:val="00D02FFE"/>
    <w:rsid w:val="00D92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1E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92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D92C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8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454</Words>
  <Characters>2728</Characters>
  <Application>Microsoft Office Word</Application>
  <DocSecurity>0</DocSecurity>
  <Lines>22</Lines>
  <Paragraphs>6</Paragraphs>
  <ScaleCrop>false</ScaleCrop>
  <Company/>
  <LinksUpToDate>false</LinksUpToDate>
  <CharactersWithSpaces>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w Gozdowie</dc:creator>
  <cp:keywords/>
  <dc:description/>
  <cp:lastModifiedBy>Urząd Gminy w Gozdowie</cp:lastModifiedBy>
  <cp:revision>5</cp:revision>
  <dcterms:created xsi:type="dcterms:W3CDTF">2013-01-15T08:21:00Z</dcterms:created>
  <dcterms:modified xsi:type="dcterms:W3CDTF">2013-01-25T08:51:00Z</dcterms:modified>
</cp:coreProperties>
</file>