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4F11" w14:textId="77777777" w:rsidR="00A127C0" w:rsidRDefault="00A127C0" w:rsidP="00A127C0">
      <w:pPr>
        <w:pStyle w:val="Nagwek2"/>
        <w:rPr>
          <w:color w:val="000000"/>
          <w:szCs w:val="32"/>
          <w:u w:val="none"/>
        </w:rPr>
      </w:pPr>
      <w:r>
        <w:rPr>
          <w:color w:val="000000"/>
          <w:szCs w:val="32"/>
          <w:u w:val="none"/>
        </w:rPr>
        <w:t>Wójt  Gminy  Gozdowo</w:t>
      </w:r>
    </w:p>
    <w:p w14:paraId="248716B2" w14:textId="77777777" w:rsidR="00A127C0" w:rsidRDefault="00A127C0" w:rsidP="00A127C0"/>
    <w:p w14:paraId="6D7E6422" w14:textId="77777777" w:rsidR="00A127C0" w:rsidRDefault="00A127C0" w:rsidP="00A127C0">
      <w:pPr>
        <w:pStyle w:val="Nagwek7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OGŁASZA</w:t>
      </w:r>
    </w:p>
    <w:p w14:paraId="24D45268" w14:textId="77777777" w:rsidR="00A127C0" w:rsidRDefault="00A127C0" w:rsidP="00A127C0">
      <w:pPr>
        <w:rPr>
          <w:b/>
          <w:sz w:val="28"/>
          <w:szCs w:val="28"/>
        </w:rPr>
      </w:pPr>
    </w:p>
    <w:p w14:paraId="006A228C" w14:textId="77777777" w:rsidR="00A127C0" w:rsidRDefault="00A127C0" w:rsidP="00A127C0">
      <w:pPr>
        <w:pStyle w:val="Tekstpodstawowy3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ustny  przetarg nieograniczony na dzierżawę nieruchomości stanowiącej własność Gminy Gozdowo.</w:t>
      </w:r>
    </w:p>
    <w:p w14:paraId="02BC0245" w14:textId="77777777" w:rsidR="00A127C0" w:rsidRDefault="00A127C0" w:rsidP="00A127C0">
      <w:pPr>
        <w:pStyle w:val="Tekstpodstawowy"/>
        <w:rPr>
          <w:b w:val="0"/>
          <w:sz w:val="28"/>
          <w:szCs w:val="28"/>
        </w:rPr>
      </w:pPr>
    </w:p>
    <w:p w14:paraId="01AFC765" w14:textId="77777777" w:rsidR="00A127C0" w:rsidRDefault="00A127C0" w:rsidP="00A127C0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Dzierżawą  objęta jest  następująca  nieruchomość:</w:t>
      </w:r>
    </w:p>
    <w:p w14:paraId="4F8120C1" w14:textId="2C2D7DB5" w:rsidR="00A127C0" w:rsidRDefault="00A127C0" w:rsidP="00A127C0">
      <w:pPr>
        <w:ind w:left="156" w:hanging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działka oznaczona nr geodezyjnym  </w:t>
      </w:r>
      <w:r>
        <w:rPr>
          <w:b/>
          <w:sz w:val="28"/>
          <w:szCs w:val="28"/>
        </w:rPr>
        <w:t>5 o pow. 2,14ha położona w miejscowości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Kuniewo,</w:t>
      </w:r>
      <w:r>
        <w:rPr>
          <w:sz w:val="28"/>
          <w:szCs w:val="28"/>
        </w:rPr>
        <w:t xml:space="preserve"> niezabudowana, dla której w Sądzie Rejonowym w Sądzie Rejonowym w Sierpcu prowadzona jest księga wieczysta PL1E/00019690/3.  Dla działki brak jest obowiązującego planu zagospodarowania przestrzennego Gminy Gozdowo. Teren jest użytkowany rolniczo. Termin zagospodarowania nieruchomości wynosi 3 lata, wysokość opłaty z tytułu dzierżawy wynosi </w:t>
      </w:r>
      <w:r w:rsidR="00C83F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2 570,00zł rocznie, płatne w terminie do 15 listopada danego roku dzierżawnego, minimalne postąpienie w przetargu wynosi 30,00 zł, wadium wynosi 260,00zł. </w:t>
      </w:r>
    </w:p>
    <w:p w14:paraId="27D25A03" w14:textId="77777777" w:rsidR="00A127C0" w:rsidRDefault="00A127C0" w:rsidP="00A127C0">
      <w:pPr>
        <w:ind w:left="156" w:hanging="156"/>
        <w:jc w:val="both"/>
        <w:rPr>
          <w:sz w:val="28"/>
          <w:szCs w:val="28"/>
        </w:rPr>
      </w:pPr>
    </w:p>
    <w:p w14:paraId="4BD3F3EA" w14:textId="61D6A67E" w:rsidR="00A127C0" w:rsidRDefault="00A127C0" w:rsidP="00A127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Informacje  dotyczące  przetargu   i  regulaminu    można  uzyskać                     w  Urzędzie  Gminy  w  Gozdowie   (pokój  nr 10)  lub  pod   numerem   telefonu:  24 364 48 25. Przetarg  ustny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10.11.2022r.  o  godz. 9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w  siedzibie  Urzędu  Gminy  w  Gozdowie   (sala   posiedzeń). </w:t>
      </w:r>
    </w:p>
    <w:p w14:paraId="1D413525" w14:textId="77777777" w:rsidR="00A127C0" w:rsidRDefault="00A127C0" w:rsidP="00A127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Warunkiem  udziału   w  przetargu  jest</w:t>
      </w:r>
      <w:r>
        <w:rPr>
          <w:b/>
          <w:sz w:val="28"/>
          <w:szCs w:val="28"/>
        </w:rPr>
        <w:t xml:space="preserve">: </w:t>
      </w:r>
    </w:p>
    <w:p w14:paraId="69A09DD0" w14:textId="77777777" w:rsidR="00A127C0" w:rsidRDefault="00A127C0" w:rsidP="00A127C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wpłacenie   wadium   na  rachunek  Urzędu  Gminy  w  Gozdowie nr 86 9015 0001 3900 0299 2000 0010 w terminie </w:t>
      </w:r>
      <w:r>
        <w:rPr>
          <w:color w:val="000000"/>
          <w:sz w:val="28"/>
          <w:szCs w:val="28"/>
        </w:rPr>
        <w:t xml:space="preserve">do dnia </w:t>
      </w:r>
      <w:r>
        <w:rPr>
          <w:b/>
          <w:bCs/>
          <w:color w:val="000000"/>
          <w:sz w:val="28"/>
          <w:szCs w:val="28"/>
        </w:rPr>
        <w:t xml:space="preserve">04.11.2022r. </w:t>
      </w:r>
    </w:p>
    <w:p w14:paraId="51D31871" w14:textId="4F7A378E" w:rsidR="00A127C0" w:rsidRDefault="00A127C0" w:rsidP="00A127C0">
      <w:pPr>
        <w:pStyle w:val="Tekstpodstawowywcity2"/>
        <w:rPr>
          <w:sz w:val="28"/>
          <w:szCs w:val="28"/>
        </w:rPr>
      </w:pPr>
      <w:r>
        <w:rPr>
          <w:sz w:val="28"/>
          <w:szCs w:val="28"/>
        </w:rPr>
        <w:t>Wadium wpłacone przez oferenta, który przetarg wygrał zostanie  zwrócone po zawarciu umowy dzierżawy, zaś pozostałym  uczestnikom zostanie zwrócone   po  zakończeniu   przetargu.  Wadium   przepada   na  rzecz Gminy Gozdowo w razie  uchylenia  się  od  zawarcia   umowy dzierżawy  przez  uczestnika, który  przetarg  wygrał.</w:t>
      </w:r>
    </w:p>
    <w:p w14:paraId="2A5D85C3" w14:textId="77777777" w:rsidR="00A127C0" w:rsidRDefault="00A127C0" w:rsidP="00A127C0">
      <w:pPr>
        <w:pStyle w:val="Tekstpodstawowy2"/>
        <w:ind w:firstLine="708"/>
        <w:rPr>
          <w:szCs w:val="28"/>
        </w:rPr>
      </w:pPr>
      <w:r>
        <w:rPr>
          <w:szCs w:val="28"/>
        </w:rPr>
        <w:t xml:space="preserve">Osoby biorące  udział  w  przetargu  winny  zapoznać  się  z  przedmiotem  przetargu przed jego rozpoczęciem. </w:t>
      </w:r>
    </w:p>
    <w:p w14:paraId="60E15418" w14:textId="77777777" w:rsidR="00A127C0" w:rsidRDefault="00A127C0" w:rsidP="00A127C0">
      <w:pPr>
        <w:pStyle w:val="Tekstpodstawowy2"/>
        <w:ind w:firstLine="708"/>
        <w:rPr>
          <w:szCs w:val="28"/>
        </w:rPr>
      </w:pPr>
      <w:r>
        <w:rPr>
          <w:szCs w:val="28"/>
        </w:rPr>
        <w:t>Przetarg może zostać odwołany, po uprzednim podaniu do publicznej wiadomości ważnych powodów jego odwołania.</w:t>
      </w:r>
    </w:p>
    <w:p w14:paraId="3F63F6C8" w14:textId="77777777" w:rsidR="00A127C0" w:rsidRDefault="00A127C0" w:rsidP="00A127C0">
      <w:pPr>
        <w:pStyle w:val="Tytu"/>
        <w:spacing w:line="276" w:lineRule="auto"/>
        <w:rPr>
          <w:sz w:val="28"/>
          <w:u w:val="none"/>
        </w:rPr>
      </w:pPr>
    </w:p>
    <w:p w14:paraId="78FF3D3B" w14:textId="77777777" w:rsidR="00A127C0" w:rsidRDefault="00A127C0" w:rsidP="00A127C0">
      <w:pPr>
        <w:pStyle w:val="Tytu"/>
        <w:spacing w:line="276" w:lineRule="auto"/>
        <w:rPr>
          <w:sz w:val="28"/>
          <w:u w:val="none"/>
        </w:rPr>
      </w:pPr>
    </w:p>
    <w:p w14:paraId="72DCF3D2" w14:textId="77777777" w:rsidR="00A127C0" w:rsidRDefault="00A127C0" w:rsidP="00A127C0">
      <w:pPr>
        <w:pStyle w:val="Tytu"/>
        <w:spacing w:line="276" w:lineRule="auto"/>
        <w:rPr>
          <w:sz w:val="28"/>
          <w:u w:val="none"/>
        </w:rPr>
      </w:pPr>
    </w:p>
    <w:p w14:paraId="2182B501" w14:textId="77777777" w:rsidR="00A127C0" w:rsidRDefault="00A127C0" w:rsidP="00A127C0">
      <w:pPr>
        <w:pStyle w:val="Tytu"/>
        <w:spacing w:line="276" w:lineRule="auto"/>
        <w:rPr>
          <w:sz w:val="28"/>
          <w:u w:val="none"/>
        </w:rPr>
      </w:pPr>
    </w:p>
    <w:p w14:paraId="2E66A8A1" w14:textId="77777777" w:rsidR="00A127C0" w:rsidRDefault="00A127C0" w:rsidP="00A127C0">
      <w:pPr>
        <w:pStyle w:val="Tytu"/>
        <w:spacing w:line="276" w:lineRule="auto"/>
        <w:rPr>
          <w:sz w:val="28"/>
          <w:u w:val="none"/>
        </w:rPr>
      </w:pPr>
    </w:p>
    <w:p w14:paraId="335FE3FC" w14:textId="77777777" w:rsidR="00A127C0" w:rsidRDefault="00A127C0" w:rsidP="00A127C0">
      <w:pPr>
        <w:pStyle w:val="Tytu"/>
        <w:spacing w:line="276" w:lineRule="auto"/>
        <w:rPr>
          <w:sz w:val="28"/>
          <w:u w:val="none"/>
        </w:rPr>
      </w:pPr>
    </w:p>
    <w:p w14:paraId="00B9F692" w14:textId="77777777" w:rsidR="00A127C0" w:rsidRDefault="00A127C0" w:rsidP="00A127C0">
      <w:pPr>
        <w:pStyle w:val="Tytu"/>
        <w:spacing w:line="276" w:lineRule="auto"/>
        <w:rPr>
          <w:sz w:val="28"/>
          <w:u w:val="none"/>
        </w:rPr>
      </w:pPr>
    </w:p>
    <w:p w14:paraId="2F17CA06" w14:textId="77777777" w:rsidR="006102A2" w:rsidRDefault="006102A2"/>
    <w:sectPr w:rsidR="0061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8C"/>
    <w:rsid w:val="006102A2"/>
    <w:rsid w:val="00A127C0"/>
    <w:rsid w:val="00AD368C"/>
    <w:rsid w:val="00C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C5E"/>
  <w15:chartTrackingRefBased/>
  <w15:docId w15:val="{957F929F-A508-497A-8788-9A37859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27C0"/>
    <w:pPr>
      <w:keepNext/>
      <w:jc w:val="center"/>
      <w:outlineLvl w:val="1"/>
    </w:pPr>
    <w:rPr>
      <w:b/>
      <w:sz w:val="32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127C0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27C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127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27C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A127C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27C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27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27C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27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27C0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27C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127C0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27C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2022-10-11T08:25:00Z</dcterms:created>
  <dcterms:modified xsi:type="dcterms:W3CDTF">2022-10-11T08:28:00Z</dcterms:modified>
</cp:coreProperties>
</file>