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63A5" w14:textId="77777777" w:rsidR="00785B4E" w:rsidRDefault="00785B4E" w:rsidP="00785B4E">
      <w:pPr>
        <w:pStyle w:val="Tytu"/>
      </w:pPr>
      <w:r>
        <w:t xml:space="preserve">Z A R Z Ą D Z E N I E   Nr 13/23 </w:t>
      </w:r>
    </w:p>
    <w:p w14:paraId="12CEAB27" w14:textId="77777777" w:rsidR="00785B4E" w:rsidRDefault="00785B4E" w:rsidP="00785B4E">
      <w:pPr>
        <w:jc w:val="center"/>
        <w:rPr>
          <w:b/>
          <w:sz w:val="28"/>
        </w:rPr>
      </w:pPr>
      <w:r>
        <w:rPr>
          <w:b/>
          <w:sz w:val="28"/>
        </w:rPr>
        <w:t>WÓJTA  GMINY  GOZDOWO</w:t>
      </w:r>
    </w:p>
    <w:p w14:paraId="1D88B489" w14:textId="77777777" w:rsidR="00785B4E" w:rsidRDefault="00785B4E" w:rsidP="00785B4E">
      <w:pPr>
        <w:jc w:val="center"/>
        <w:rPr>
          <w:b/>
          <w:sz w:val="28"/>
        </w:rPr>
      </w:pPr>
      <w:r>
        <w:rPr>
          <w:b/>
          <w:sz w:val="28"/>
        </w:rPr>
        <w:t>z  dnia 28 lutego 2023r.</w:t>
      </w:r>
    </w:p>
    <w:p w14:paraId="2082BC8B" w14:textId="77777777" w:rsidR="00785B4E" w:rsidRDefault="00785B4E" w:rsidP="00785B4E">
      <w:pPr>
        <w:rPr>
          <w:b/>
          <w:sz w:val="28"/>
        </w:rPr>
      </w:pPr>
    </w:p>
    <w:p w14:paraId="5287F2FE" w14:textId="77777777" w:rsidR="00785B4E" w:rsidRPr="001206EB" w:rsidRDefault="00785B4E" w:rsidP="00785B4E">
      <w:pPr>
        <w:jc w:val="both"/>
        <w:rPr>
          <w:b/>
          <w:bCs/>
          <w:iCs/>
          <w:sz w:val="26"/>
          <w:szCs w:val="26"/>
        </w:rPr>
      </w:pPr>
      <w:r w:rsidRPr="001206EB">
        <w:rPr>
          <w:b/>
          <w:sz w:val="26"/>
          <w:szCs w:val="26"/>
        </w:rPr>
        <w:t xml:space="preserve">w sprawie </w:t>
      </w:r>
      <w:r w:rsidRPr="001206EB">
        <w:rPr>
          <w:b/>
          <w:bCs/>
          <w:iCs/>
          <w:sz w:val="26"/>
          <w:szCs w:val="26"/>
        </w:rPr>
        <w:t xml:space="preserve">wyznaczenia do oddania w dzierżawę w drodze przetargu  ustnego nieograniczonego niezabudowanej nieruchomości  stanowiącej własność Gminy Gozdowo. </w:t>
      </w:r>
    </w:p>
    <w:p w14:paraId="4481D397" w14:textId="77777777" w:rsidR="00785B4E" w:rsidRPr="001206EB" w:rsidRDefault="00785B4E" w:rsidP="00785B4E">
      <w:pPr>
        <w:jc w:val="both"/>
        <w:rPr>
          <w:sz w:val="26"/>
          <w:szCs w:val="26"/>
        </w:rPr>
      </w:pPr>
    </w:p>
    <w:p w14:paraId="439F0F1D" w14:textId="77777777" w:rsidR="00785B4E" w:rsidRPr="001206EB" w:rsidRDefault="00785B4E" w:rsidP="00785B4E">
      <w:pPr>
        <w:jc w:val="both"/>
        <w:rPr>
          <w:sz w:val="26"/>
          <w:szCs w:val="26"/>
        </w:rPr>
      </w:pPr>
      <w:r w:rsidRPr="001206EB">
        <w:rPr>
          <w:sz w:val="26"/>
          <w:szCs w:val="26"/>
        </w:rPr>
        <w:t xml:space="preserve"> </w:t>
      </w:r>
      <w:r w:rsidRPr="001206EB">
        <w:rPr>
          <w:sz w:val="26"/>
          <w:szCs w:val="26"/>
        </w:rPr>
        <w:tab/>
      </w:r>
    </w:p>
    <w:p w14:paraId="48139B69" w14:textId="77777777" w:rsidR="00785B4E" w:rsidRPr="001206EB" w:rsidRDefault="00785B4E" w:rsidP="00785B4E">
      <w:pPr>
        <w:pStyle w:val="Tekstpodstawowy"/>
        <w:spacing w:line="276" w:lineRule="auto"/>
        <w:ind w:firstLine="708"/>
        <w:rPr>
          <w:b w:val="0"/>
          <w:bCs/>
          <w:sz w:val="26"/>
          <w:szCs w:val="26"/>
        </w:rPr>
      </w:pPr>
      <w:r w:rsidRPr="001206EB">
        <w:rPr>
          <w:b w:val="0"/>
          <w:bCs/>
          <w:sz w:val="26"/>
          <w:szCs w:val="26"/>
        </w:rPr>
        <w:t xml:space="preserve">Na  podstawie art. 30 ust. 2 pkt 3 ustawy z dnia 8 marca 1990 roku o   samorządzie  gminnym  (tekst  jednolity  Dz.U. z 2023r. poz. 40)  </w:t>
      </w:r>
      <w:r w:rsidRPr="001206EB">
        <w:rPr>
          <w:b w:val="0"/>
          <w:bCs/>
          <w:color w:val="000000"/>
          <w:sz w:val="26"/>
          <w:szCs w:val="26"/>
        </w:rPr>
        <w:t xml:space="preserve">i art. 25  ustawy  z  dnia  21  sierpnia  1997r.  o  gospodarce  nieruchomościami  </w:t>
      </w:r>
      <w:r w:rsidRPr="001206EB">
        <w:rPr>
          <w:b w:val="0"/>
          <w:bCs/>
          <w:sz w:val="26"/>
          <w:szCs w:val="26"/>
        </w:rPr>
        <w:t>(tekst  jednolity Dz.U. z 202</w:t>
      </w:r>
      <w:r>
        <w:rPr>
          <w:b w:val="0"/>
          <w:bCs/>
          <w:sz w:val="26"/>
          <w:szCs w:val="26"/>
        </w:rPr>
        <w:t>3</w:t>
      </w:r>
      <w:r w:rsidRPr="001206EB">
        <w:rPr>
          <w:b w:val="0"/>
          <w:bCs/>
          <w:sz w:val="26"/>
          <w:szCs w:val="26"/>
        </w:rPr>
        <w:t xml:space="preserve">r., poz. </w:t>
      </w:r>
      <w:r>
        <w:rPr>
          <w:b w:val="0"/>
          <w:bCs/>
          <w:sz w:val="26"/>
          <w:szCs w:val="26"/>
        </w:rPr>
        <w:t>344</w:t>
      </w:r>
      <w:r w:rsidRPr="001206EB">
        <w:rPr>
          <w:b w:val="0"/>
          <w:bCs/>
          <w:sz w:val="26"/>
          <w:szCs w:val="26"/>
        </w:rPr>
        <w:t>):</w:t>
      </w:r>
    </w:p>
    <w:p w14:paraId="333DD6C0" w14:textId="77777777" w:rsidR="00785B4E" w:rsidRPr="001206EB" w:rsidRDefault="00785B4E" w:rsidP="00785B4E">
      <w:pPr>
        <w:jc w:val="both"/>
        <w:rPr>
          <w:sz w:val="26"/>
          <w:szCs w:val="26"/>
        </w:rPr>
      </w:pPr>
    </w:p>
    <w:p w14:paraId="666441CA" w14:textId="77777777" w:rsidR="00785B4E" w:rsidRPr="001206EB" w:rsidRDefault="00785B4E" w:rsidP="00785B4E">
      <w:pPr>
        <w:jc w:val="center"/>
        <w:rPr>
          <w:b/>
          <w:sz w:val="26"/>
          <w:szCs w:val="26"/>
        </w:rPr>
      </w:pPr>
      <w:r w:rsidRPr="001206EB">
        <w:rPr>
          <w:b/>
          <w:sz w:val="26"/>
          <w:szCs w:val="26"/>
        </w:rPr>
        <w:t>WÓJT  GMINY  GOZDOWO  ZARZĄDZA  CO  NASTĘPUJE:</w:t>
      </w:r>
    </w:p>
    <w:p w14:paraId="2F3CCB82" w14:textId="77777777" w:rsidR="00785B4E" w:rsidRPr="001206EB" w:rsidRDefault="00785B4E" w:rsidP="00785B4E">
      <w:pPr>
        <w:jc w:val="both"/>
        <w:rPr>
          <w:sz w:val="26"/>
          <w:szCs w:val="26"/>
        </w:rPr>
      </w:pPr>
    </w:p>
    <w:p w14:paraId="4A580DFF" w14:textId="77777777" w:rsidR="00785B4E" w:rsidRPr="001206EB" w:rsidRDefault="00785B4E" w:rsidP="00785B4E">
      <w:pPr>
        <w:jc w:val="center"/>
        <w:rPr>
          <w:b/>
          <w:sz w:val="26"/>
          <w:szCs w:val="26"/>
        </w:rPr>
      </w:pPr>
      <w:r w:rsidRPr="001206EB">
        <w:rPr>
          <w:b/>
          <w:sz w:val="26"/>
          <w:szCs w:val="26"/>
        </w:rPr>
        <w:t>§1</w:t>
      </w:r>
    </w:p>
    <w:p w14:paraId="2F1DCC53" w14:textId="77777777" w:rsidR="00785B4E" w:rsidRPr="001206EB" w:rsidRDefault="00785B4E" w:rsidP="00785B4E">
      <w:pPr>
        <w:spacing w:line="276" w:lineRule="auto"/>
        <w:jc w:val="both"/>
        <w:rPr>
          <w:sz w:val="26"/>
          <w:szCs w:val="26"/>
        </w:rPr>
      </w:pPr>
      <w:r w:rsidRPr="001206EB">
        <w:rPr>
          <w:sz w:val="26"/>
          <w:szCs w:val="26"/>
        </w:rPr>
        <w:t>Wyznacza się do oddania w dzierżawę w drodze przetargu ustnego nieograniczonego następującą nieruchomość stanowiącą własność Gminy Gozdowo:</w:t>
      </w:r>
    </w:p>
    <w:p w14:paraId="25345A14" w14:textId="77777777" w:rsidR="00785B4E" w:rsidRPr="001206EB" w:rsidRDefault="00785B4E" w:rsidP="00785B4E">
      <w:pPr>
        <w:spacing w:line="276" w:lineRule="auto"/>
        <w:ind w:left="284" w:hanging="284"/>
        <w:jc w:val="both"/>
        <w:rPr>
          <w:sz w:val="26"/>
          <w:szCs w:val="26"/>
        </w:rPr>
      </w:pPr>
      <w:r w:rsidRPr="001206EB">
        <w:rPr>
          <w:sz w:val="26"/>
          <w:szCs w:val="26"/>
        </w:rPr>
        <w:t>- działkę gruntu rolnego oznaczoną nr geodezyjnym 264</w:t>
      </w:r>
      <w:r w:rsidRPr="001206EB">
        <w:rPr>
          <w:b/>
          <w:sz w:val="26"/>
          <w:szCs w:val="26"/>
        </w:rPr>
        <w:t xml:space="preserve"> </w:t>
      </w:r>
      <w:r w:rsidRPr="001206EB">
        <w:rPr>
          <w:sz w:val="26"/>
          <w:szCs w:val="26"/>
        </w:rPr>
        <w:t xml:space="preserve">o pow. 1,16ha położoną                          w miejscowości Bonisław, niezabudowaną, dla której prowadzona jest księga wieczysta PL1E/00017504/9 w Sądzie Rejonowym w Sierpcu, dla działki brak jest aktualnie obowiązującego planu zagospodarowania przestrzennego, termin zagospodarowania nieruchomości wynosi do 30 września 2025r., wywoławcza wysokość czynszu dzierżawnego wynosi 1 400,00zł  za dany rok dzierżawny. </w:t>
      </w:r>
    </w:p>
    <w:p w14:paraId="64708782" w14:textId="77777777" w:rsidR="00785B4E" w:rsidRPr="001206EB" w:rsidRDefault="00785B4E" w:rsidP="00785B4E">
      <w:pPr>
        <w:spacing w:line="276" w:lineRule="auto"/>
        <w:jc w:val="both"/>
        <w:rPr>
          <w:sz w:val="26"/>
          <w:szCs w:val="26"/>
        </w:rPr>
      </w:pPr>
    </w:p>
    <w:p w14:paraId="4C0B62B0" w14:textId="77777777" w:rsidR="00785B4E" w:rsidRPr="001206EB" w:rsidRDefault="00785B4E" w:rsidP="00785B4E">
      <w:pPr>
        <w:jc w:val="center"/>
        <w:rPr>
          <w:b/>
          <w:sz w:val="26"/>
          <w:szCs w:val="26"/>
        </w:rPr>
      </w:pPr>
      <w:r w:rsidRPr="001206EB">
        <w:rPr>
          <w:b/>
          <w:sz w:val="26"/>
          <w:szCs w:val="26"/>
        </w:rPr>
        <w:t>§ 2</w:t>
      </w:r>
    </w:p>
    <w:p w14:paraId="6BD5D952" w14:textId="77777777" w:rsidR="00785B4E" w:rsidRPr="001206EB" w:rsidRDefault="00785B4E" w:rsidP="00785B4E">
      <w:pPr>
        <w:pStyle w:val="Tekstpodstawowywcity"/>
        <w:rPr>
          <w:szCs w:val="26"/>
        </w:rPr>
      </w:pPr>
      <w:r w:rsidRPr="001206EB">
        <w:rPr>
          <w:szCs w:val="26"/>
        </w:rPr>
        <w:t>Zarządzenie podlega zamieszczeniu na tablicy ogłoszeń w siedzibie Urzędu Gminy                     w Gozdowie.</w:t>
      </w:r>
    </w:p>
    <w:p w14:paraId="05FF0166" w14:textId="77777777" w:rsidR="00785B4E" w:rsidRPr="001206EB" w:rsidRDefault="00785B4E" w:rsidP="00785B4E">
      <w:pPr>
        <w:pStyle w:val="Tekstpodstawowywcity"/>
        <w:jc w:val="center"/>
        <w:rPr>
          <w:b/>
          <w:szCs w:val="26"/>
        </w:rPr>
      </w:pPr>
      <w:r w:rsidRPr="001206EB">
        <w:rPr>
          <w:b/>
          <w:szCs w:val="26"/>
        </w:rPr>
        <w:t xml:space="preserve">§ 3 </w:t>
      </w:r>
    </w:p>
    <w:p w14:paraId="22E55B08" w14:textId="77777777" w:rsidR="00785B4E" w:rsidRPr="001206EB" w:rsidRDefault="00785B4E" w:rsidP="00785B4E">
      <w:pPr>
        <w:jc w:val="both"/>
        <w:rPr>
          <w:sz w:val="26"/>
          <w:szCs w:val="26"/>
        </w:rPr>
      </w:pPr>
      <w:r w:rsidRPr="001206EB">
        <w:rPr>
          <w:sz w:val="26"/>
          <w:szCs w:val="26"/>
        </w:rPr>
        <w:t xml:space="preserve">Zarządzenie  wchodzi  w  życie   z  dniem   podjęcia. </w:t>
      </w:r>
    </w:p>
    <w:p w14:paraId="53E2057E" w14:textId="77777777" w:rsidR="00785B4E" w:rsidRPr="001206EB" w:rsidRDefault="00785B4E" w:rsidP="00785B4E">
      <w:pPr>
        <w:pStyle w:val="Nagwek6"/>
        <w:rPr>
          <w:szCs w:val="26"/>
        </w:rPr>
      </w:pPr>
    </w:p>
    <w:p w14:paraId="20F98678" w14:textId="77777777" w:rsidR="00785B4E" w:rsidRPr="001206EB" w:rsidRDefault="00785B4E" w:rsidP="00785B4E">
      <w:pPr>
        <w:rPr>
          <w:sz w:val="26"/>
          <w:szCs w:val="26"/>
        </w:rPr>
      </w:pPr>
    </w:p>
    <w:p w14:paraId="1FA87F50" w14:textId="77777777" w:rsidR="00785B4E" w:rsidRPr="001206EB" w:rsidRDefault="00785B4E" w:rsidP="00785B4E">
      <w:pPr>
        <w:rPr>
          <w:sz w:val="26"/>
          <w:szCs w:val="26"/>
        </w:rPr>
      </w:pPr>
    </w:p>
    <w:p w14:paraId="1E28F21D" w14:textId="77777777" w:rsidR="00785B4E" w:rsidRPr="001206EB" w:rsidRDefault="00785B4E" w:rsidP="00785B4E">
      <w:pPr>
        <w:pStyle w:val="Nagwek6"/>
        <w:rPr>
          <w:szCs w:val="26"/>
        </w:rPr>
      </w:pPr>
      <w:r w:rsidRPr="001206EB">
        <w:rPr>
          <w:szCs w:val="26"/>
        </w:rPr>
        <w:t>Wójt Gminy Gozdowo</w:t>
      </w:r>
    </w:p>
    <w:p w14:paraId="23DCF20B" w14:textId="77777777" w:rsidR="00785B4E" w:rsidRPr="001206EB" w:rsidRDefault="00785B4E" w:rsidP="00785B4E">
      <w:pPr>
        <w:ind w:left="5812"/>
        <w:jc w:val="both"/>
        <w:rPr>
          <w:b/>
          <w:sz w:val="26"/>
          <w:szCs w:val="26"/>
        </w:rPr>
      </w:pPr>
    </w:p>
    <w:p w14:paraId="6E3E499D" w14:textId="77777777" w:rsidR="00785B4E" w:rsidRPr="001206EB" w:rsidRDefault="00785B4E" w:rsidP="00785B4E">
      <w:pPr>
        <w:ind w:left="5812"/>
        <w:jc w:val="both"/>
        <w:rPr>
          <w:b/>
          <w:sz w:val="26"/>
          <w:szCs w:val="26"/>
        </w:rPr>
      </w:pPr>
    </w:p>
    <w:p w14:paraId="669B0006" w14:textId="77777777" w:rsidR="00785B4E" w:rsidRPr="001206EB" w:rsidRDefault="00785B4E" w:rsidP="00785B4E">
      <w:pPr>
        <w:spacing w:line="360" w:lineRule="auto"/>
        <w:ind w:left="4956"/>
        <w:jc w:val="center"/>
        <w:rPr>
          <w:b/>
          <w:sz w:val="26"/>
          <w:szCs w:val="26"/>
        </w:rPr>
      </w:pPr>
      <w:r w:rsidRPr="001206EB">
        <w:rPr>
          <w:b/>
          <w:sz w:val="26"/>
          <w:szCs w:val="26"/>
        </w:rPr>
        <w:t>Dariusz Kalkowski</w:t>
      </w:r>
    </w:p>
    <w:p w14:paraId="635CC6E9" w14:textId="77777777" w:rsidR="00785B4E" w:rsidRPr="001206EB" w:rsidRDefault="00785B4E" w:rsidP="00785B4E">
      <w:pPr>
        <w:rPr>
          <w:sz w:val="26"/>
          <w:szCs w:val="26"/>
        </w:rPr>
      </w:pPr>
    </w:p>
    <w:p w14:paraId="03EC9C9B" w14:textId="77777777" w:rsidR="00782313" w:rsidRDefault="00782313"/>
    <w:sectPr w:rsidR="0078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80"/>
    <w:rsid w:val="00407380"/>
    <w:rsid w:val="00782313"/>
    <w:rsid w:val="007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7609-FC50-4F02-BD17-BD76BABC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5B4E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5B4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85B4E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5B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85B4E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85B4E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5B4E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5B4E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2023-03-02T11:26:00Z</dcterms:created>
  <dcterms:modified xsi:type="dcterms:W3CDTF">2023-03-02T11:27:00Z</dcterms:modified>
</cp:coreProperties>
</file>